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B5F" w:rsidRDefault="002847E9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奥日光</w:t>
      </w:r>
      <w:r>
        <w:rPr>
          <w:rFonts w:ascii="ＭＳ ゴシック" w:eastAsia="ＭＳ ゴシック" w:hAnsi="ＭＳ ゴシック"/>
        </w:rPr>
        <w:t>インフォメーション</w:t>
      </w:r>
      <w:r>
        <w:rPr>
          <w:rFonts w:ascii="ＭＳ ゴシック" w:eastAsia="ＭＳ ゴシック" w:hAnsi="ＭＳ ゴシック" w:hint="eastAsia"/>
        </w:rPr>
        <w:t>センターの案内業務</w:t>
      </w:r>
      <w:r w:rsidR="00ED74A7">
        <w:rPr>
          <w:rFonts w:ascii="ＭＳ ゴシック" w:eastAsia="ＭＳ ゴシック" w:hAnsi="ＭＳ ゴシック" w:hint="eastAsia"/>
        </w:rPr>
        <w:t>委託</w:t>
      </w:r>
      <w:r w:rsidR="00ED74A7">
        <w:rPr>
          <w:rFonts w:ascii="ＭＳ ゴシック" w:eastAsia="ＭＳ ゴシック" w:hAnsi="ＭＳ ゴシック"/>
        </w:rPr>
        <w:t>仕様書</w:t>
      </w:r>
      <w:r w:rsidR="00ED74A7">
        <w:rPr>
          <w:rFonts w:ascii="ＭＳ ゴシック" w:eastAsia="ＭＳ ゴシック" w:hAnsi="ＭＳ ゴシック" w:hint="eastAsia"/>
        </w:rPr>
        <w:t>（</w:t>
      </w:r>
      <w:r w:rsidR="00AD73F8">
        <w:rPr>
          <w:rFonts w:ascii="ＭＳ ゴシック" w:eastAsia="ＭＳ ゴシック" w:hAnsi="ＭＳ ゴシック" w:hint="eastAsia"/>
        </w:rPr>
        <w:t>予定</w:t>
      </w:r>
      <w:r>
        <w:rPr>
          <w:rFonts w:ascii="ＭＳ ゴシック" w:eastAsia="ＭＳ ゴシック" w:hAnsi="ＭＳ ゴシック"/>
        </w:rPr>
        <w:t>）</w:t>
      </w:r>
    </w:p>
    <w:p w:rsidR="00117222" w:rsidRDefault="00117222">
      <w:pPr>
        <w:rPr>
          <w:rFonts w:ascii="ＭＳ ゴシック" w:eastAsia="ＭＳ ゴシック" w:hAnsi="ＭＳ ゴシック"/>
        </w:rPr>
      </w:pPr>
    </w:p>
    <w:p w:rsidR="006B4B5F" w:rsidRDefault="002847E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案内所</w:t>
      </w:r>
      <w:r>
        <w:rPr>
          <w:rFonts w:ascii="ＭＳ ゴシック" w:eastAsia="ＭＳ ゴシック" w:hAnsi="ＭＳ ゴシック"/>
        </w:rPr>
        <w:t>設置目的</w:t>
      </w:r>
      <w:r>
        <w:rPr>
          <w:rFonts w:ascii="ＭＳ ゴシック" w:eastAsia="ＭＳ ゴシック" w:hAnsi="ＭＳ ゴシック" w:hint="eastAsia"/>
        </w:rPr>
        <w:t>及び施設の概要</w:t>
      </w:r>
    </w:p>
    <w:p w:rsidR="006B4B5F" w:rsidRDefault="002847E9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(1)　設置目的</w:t>
      </w:r>
    </w:p>
    <w:p w:rsidR="006B4B5F" w:rsidRDefault="002847E9" w:rsidP="006C5EC5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奥日光インフォメーションセンター</w:t>
      </w:r>
      <w:r>
        <w:rPr>
          <w:rFonts w:ascii="ＭＳ 明朝" w:hAnsi="ＭＳ 明朝"/>
        </w:rPr>
        <w:t>（</w:t>
      </w:r>
      <w:r>
        <w:rPr>
          <w:rFonts w:ascii="ＭＳ 明朝" w:hAnsi="ＭＳ 明朝" w:hint="eastAsia"/>
        </w:rPr>
        <w:t>以下「インフォメーションセンター」という。）</w:t>
      </w:r>
      <w:r>
        <w:rPr>
          <w:rFonts w:ascii="ＭＳ 明朝" w:hAnsi="ＭＳ 明朝"/>
        </w:rPr>
        <w:t>において</w:t>
      </w:r>
      <w:r>
        <w:rPr>
          <w:rFonts w:ascii="ＭＳ 明朝" w:hAnsi="ＭＳ 明朝" w:hint="eastAsia"/>
        </w:rPr>
        <w:t>、外国人を中心とする観光客に対し、奥日光を中心とした日光国立公園に</w:t>
      </w:r>
      <w:r>
        <w:rPr>
          <w:rFonts w:ascii="ＭＳ 明朝" w:hAnsi="ＭＳ 明朝"/>
        </w:rPr>
        <w:t>関</w:t>
      </w:r>
      <w:r>
        <w:rPr>
          <w:rFonts w:ascii="ＭＳ 明朝" w:hAnsi="ＭＳ 明朝" w:hint="eastAsia"/>
        </w:rPr>
        <w:t>して対面に</w:t>
      </w:r>
      <w:r>
        <w:rPr>
          <w:rFonts w:ascii="ＭＳ 明朝" w:hAnsi="ＭＳ 明朝"/>
        </w:rPr>
        <w:t>より</w:t>
      </w:r>
      <w:r>
        <w:rPr>
          <w:rFonts w:ascii="ＭＳ 明朝" w:hAnsi="ＭＳ 明朝" w:hint="eastAsia"/>
        </w:rPr>
        <w:t>情報</w:t>
      </w:r>
      <w:r>
        <w:rPr>
          <w:rFonts w:ascii="ＭＳ 明朝" w:hAnsi="ＭＳ 明朝"/>
        </w:rPr>
        <w:t>提供</w:t>
      </w:r>
      <w:r>
        <w:rPr>
          <w:rFonts w:ascii="ＭＳ 明朝" w:hAnsi="ＭＳ 明朝" w:hint="eastAsia"/>
        </w:rPr>
        <w:t>を</w:t>
      </w:r>
      <w:r>
        <w:rPr>
          <w:rFonts w:ascii="ＭＳ 明朝" w:hAnsi="ＭＳ 明朝"/>
        </w:rPr>
        <w:t>行い</w:t>
      </w:r>
      <w:r>
        <w:rPr>
          <w:rFonts w:ascii="ＭＳ 明朝" w:hAnsi="ＭＳ 明朝" w:hint="eastAsia"/>
        </w:rPr>
        <w:t>、日光国立公園全域での外国人</w:t>
      </w:r>
      <w:r>
        <w:rPr>
          <w:rFonts w:ascii="ＭＳ 明朝" w:hAnsi="ＭＳ 明朝"/>
        </w:rPr>
        <w:t>観光客</w:t>
      </w:r>
      <w:r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t>周遊</w:t>
      </w:r>
      <w:r>
        <w:rPr>
          <w:rFonts w:ascii="ＭＳ 明朝" w:hAnsi="ＭＳ 明朝" w:hint="eastAsia"/>
        </w:rPr>
        <w:t>に</w:t>
      </w:r>
      <w:r>
        <w:rPr>
          <w:rFonts w:ascii="ＭＳ 明朝" w:hAnsi="ＭＳ 明朝"/>
        </w:rPr>
        <w:t>資することを目的とする。</w:t>
      </w:r>
    </w:p>
    <w:p w:rsidR="006B4B5F" w:rsidRDefault="002847E9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(2)　名称、所在地及び施設</w:t>
      </w:r>
    </w:p>
    <w:p w:rsidR="006B4B5F" w:rsidRDefault="002847E9">
      <w:pPr>
        <w:spacing w:line="262" w:lineRule="exact"/>
        <w:ind w:left="442"/>
        <w:rPr>
          <w:rFonts w:ascii="ＭＳ 明朝" w:eastAsia="Times New Roman"/>
          <w:spacing w:val="6"/>
        </w:rPr>
      </w:pPr>
      <w:r>
        <w:rPr>
          <w:rFonts w:hint="eastAsia"/>
        </w:rPr>
        <w:t>ア　名　　称　　インフォメーションセンター（</w:t>
      </w:r>
      <w:r>
        <w:rPr>
          <w:rFonts w:ascii="ＭＳ 明朝" w:hAnsi="ＭＳ 明朝" w:hint="eastAsia"/>
        </w:rPr>
        <w:t>Oku-Nikko Information Center）</w:t>
      </w:r>
    </w:p>
    <w:p w:rsidR="006B4B5F" w:rsidRDefault="002847E9">
      <w:pPr>
        <w:spacing w:line="262" w:lineRule="exact"/>
        <w:ind w:left="442"/>
        <w:rPr>
          <w:rFonts w:ascii="ＭＳ 明朝" w:eastAsia="Times New Roman"/>
          <w:spacing w:val="6"/>
        </w:rPr>
      </w:pPr>
      <w:r>
        <w:rPr>
          <w:rFonts w:hint="eastAsia"/>
        </w:rPr>
        <w:t>イ　所</w:t>
      </w:r>
      <w:r>
        <w:t xml:space="preserve"> </w:t>
      </w:r>
      <w:r>
        <w:rPr>
          <w:rFonts w:hint="eastAsia"/>
        </w:rPr>
        <w:t>在</w:t>
      </w:r>
      <w:r>
        <w:t xml:space="preserve"> </w:t>
      </w:r>
      <w:r>
        <w:rPr>
          <w:rFonts w:hint="eastAsia"/>
        </w:rPr>
        <w:t>地</w:t>
      </w:r>
      <w:r>
        <w:t xml:space="preserve">  </w:t>
      </w:r>
      <w:r>
        <w:rPr>
          <w:rFonts w:hint="eastAsia"/>
        </w:rPr>
        <w:t xml:space="preserve">　栃木県立日光自然博物</w:t>
      </w:r>
      <w:r>
        <w:rPr>
          <w:rFonts w:ascii="ＭＳ 明朝" w:hAnsi="ＭＳ 明朝" w:cs="ＭＳ 明朝" w:hint="eastAsia"/>
        </w:rPr>
        <w:t>館内（日光市中宮祠2480-1</w:t>
      </w:r>
      <w:r>
        <w:rPr>
          <w:rFonts w:hint="eastAsia"/>
        </w:rPr>
        <w:t>）</w:t>
      </w:r>
    </w:p>
    <w:p w:rsidR="006B4B5F" w:rsidRDefault="002847E9">
      <w:pPr>
        <w:spacing w:line="262" w:lineRule="exact"/>
        <w:ind w:left="442"/>
        <w:rPr>
          <w:rFonts w:ascii="ＭＳ 明朝" w:eastAsia="Times New Roman"/>
          <w:spacing w:val="6"/>
        </w:rPr>
      </w:pPr>
      <w:r>
        <w:rPr>
          <w:rFonts w:hint="eastAsia"/>
        </w:rPr>
        <w:t>ウ　施　　設</w:t>
      </w:r>
      <w:r>
        <w:t xml:space="preserve">    </w:t>
      </w:r>
      <w:r>
        <w:rPr>
          <w:rFonts w:hint="eastAsia"/>
        </w:rPr>
        <w:t>案内カウンター、授乳室、休憩スペース、その他</w:t>
      </w:r>
    </w:p>
    <w:p w:rsidR="006B4B5F" w:rsidRDefault="002847E9">
      <w:pPr>
        <w:spacing w:line="262" w:lineRule="exac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                  ※　日光自然博物館についてはホームページを御参照ください。</w:t>
      </w:r>
    </w:p>
    <w:p w:rsidR="006B4B5F" w:rsidRDefault="002847E9">
      <w:pPr>
        <w:spacing w:line="262" w:lineRule="exact"/>
        <w:ind w:firstLineChars="1100" w:firstLine="2310"/>
        <w:rPr>
          <w:rFonts w:ascii="ＭＳ 明朝" w:hAnsi="ＭＳ 明朝" w:cs="ＭＳ 明朝"/>
          <w:spacing w:val="6"/>
        </w:rPr>
      </w:pPr>
      <w:r>
        <w:rPr>
          <w:rFonts w:ascii="ＭＳ 明朝" w:hAnsi="ＭＳ 明朝" w:cs="ＭＳ 明朝" w:hint="eastAsia"/>
        </w:rPr>
        <w:t>https://www.nikko-nsm.co.jp/museum</w:t>
      </w:r>
    </w:p>
    <w:p w:rsidR="00117222" w:rsidRDefault="00117222" w:rsidP="00ED74A7">
      <w:pPr>
        <w:ind w:left="210" w:hangingChars="100" w:hanging="210"/>
        <w:rPr>
          <w:rFonts w:ascii="ＭＳ ゴシック" w:eastAsia="ＭＳ ゴシック" w:hAnsi="ＭＳ ゴシック"/>
        </w:rPr>
      </w:pPr>
    </w:p>
    <w:p w:rsidR="00ED74A7" w:rsidRDefault="0078639C" w:rsidP="00ED74A7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ED74A7">
        <w:rPr>
          <w:rFonts w:ascii="ＭＳ ゴシック" w:eastAsia="ＭＳ ゴシック" w:hAnsi="ＭＳ ゴシック" w:hint="eastAsia"/>
        </w:rPr>
        <w:t xml:space="preserve">　案内スタッフ等の体制</w:t>
      </w:r>
    </w:p>
    <w:p w:rsidR="00BF6D0F" w:rsidRDefault="0078639C" w:rsidP="00BF6D0F">
      <w:pPr>
        <w:ind w:left="420" w:hangingChars="200" w:hanging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(1)　</w:t>
      </w:r>
      <w:r w:rsidR="00BF6D0F">
        <w:rPr>
          <w:rFonts w:ascii="ＭＳ 明朝" w:hAnsi="ＭＳ 明朝" w:cs="ＭＳ 明朝" w:hint="eastAsia"/>
        </w:rPr>
        <w:t>案内業務</w:t>
      </w:r>
      <w:r w:rsidR="00BF6D0F">
        <w:rPr>
          <w:rFonts w:ascii="ＭＳ 明朝" w:hAnsi="ＭＳ 明朝" w:cs="ＭＳ 明朝"/>
        </w:rPr>
        <w:t>の監督</w:t>
      </w:r>
      <w:r w:rsidR="00BF6D0F">
        <w:rPr>
          <w:rFonts w:ascii="ＭＳ 明朝" w:hAnsi="ＭＳ 明朝" w:cs="ＭＳ 明朝" w:hint="eastAsia"/>
        </w:rPr>
        <w:t>、</w:t>
      </w:r>
      <w:r w:rsidR="00BF6D0F">
        <w:rPr>
          <w:rFonts w:ascii="ＭＳ 明朝" w:hAnsi="ＭＳ 明朝" w:cs="ＭＳ 明朝"/>
        </w:rPr>
        <w:t>案内スタッフの労務管理を行う</w:t>
      </w:r>
      <w:r w:rsidR="00BF6D0F">
        <w:rPr>
          <w:rFonts w:ascii="ＭＳ 明朝" w:hAnsi="ＭＳ 明朝" w:cs="ＭＳ 明朝" w:hint="eastAsia"/>
        </w:rPr>
        <w:t>業務</w:t>
      </w:r>
      <w:r w:rsidR="00BF6D0F">
        <w:rPr>
          <w:rFonts w:ascii="ＭＳ 明朝" w:hAnsi="ＭＳ 明朝" w:cs="ＭＳ 明朝"/>
        </w:rPr>
        <w:t>責任者</w:t>
      </w:r>
      <w:r w:rsidR="00BF6D0F">
        <w:rPr>
          <w:rFonts w:ascii="ＭＳ 明朝" w:hAnsi="ＭＳ 明朝" w:cs="ＭＳ 明朝" w:hint="eastAsia"/>
        </w:rPr>
        <w:t>を</w:t>
      </w:r>
      <w:r w:rsidR="00BF6D0F">
        <w:rPr>
          <w:rFonts w:ascii="ＭＳ 明朝" w:hAnsi="ＭＳ 明朝" w:cs="ＭＳ 明朝"/>
        </w:rPr>
        <w:t>定め</w:t>
      </w:r>
      <w:r w:rsidR="00117222">
        <w:rPr>
          <w:rFonts w:ascii="ＭＳ 明朝" w:hAnsi="ＭＳ 明朝" w:cs="ＭＳ 明朝" w:hint="eastAsia"/>
        </w:rPr>
        <w:t>る</w:t>
      </w:r>
      <w:r w:rsidR="00BF6D0F">
        <w:rPr>
          <w:rFonts w:ascii="ＭＳ 明朝" w:hAnsi="ＭＳ 明朝" w:cs="ＭＳ 明朝" w:hint="eastAsia"/>
        </w:rPr>
        <w:t>ものとする。</w:t>
      </w:r>
    </w:p>
    <w:p w:rsidR="00ED74A7" w:rsidRDefault="00ED74A7" w:rsidP="00ED74A7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BF6D0F">
        <w:rPr>
          <w:rFonts w:ascii="ＭＳ 明朝" w:hAnsi="ＭＳ 明朝" w:hint="eastAsia"/>
        </w:rPr>
        <w:t>(2)</w:t>
      </w:r>
      <w:r>
        <w:rPr>
          <w:rFonts w:ascii="ＭＳ 明朝" w:hAnsi="ＭＳ 明朝" w:hint="eastAsia"/>
        </w:rPr>
        <w:t xml:space="preserve">　英語</w:t>
      </w:r>
      <w:r>
        <w:rPr>
          <w:rFonts w:ascii="ＭＳ 明朝" w:hAnsi="ＭＳ 明朝"/>
        </w:rPr>
        <w:t>が</w:t>
      </w:r>
      <w:r>
        <w:rPr>
          <w:rFonts w:ascii="ＭＳ 明朝" w:hAnsi="ＭＳ 明朝" w:hint="eastAsia"/>
        </w:rPr>
        <w:t>対応</w:t>
      </w:r>
      <w:r>
        <w:rPr>
          <w:rFonts w:ascii="ＭＳ 明朝" w:hAnsi="ＭＳ 明朝"/>
        </w:rPr>
        <w:t>できる</w:t>
      </w:r>
      <w:r>
        <w:rPr>
          <w:rFonts w:ascii="ＭＳ 明朝" w:hAnsi="ＭＳ 明朝" w:hint="eastAsia"/>
        </w:rPr>
        <w:t>案内</w:t>
      </w:r>
      <w:r>
        <w:rPr>
          <w:rFonts w:ascii="ＭＳ 明朝" w:hAnsi="ＭＳ 明朝"/>
        </w:rPr>
        <w:t>スタッフ</w:t>
      </w:r>
      <w:r>
        <w:rPr>
          <w:rFonts w:ascii="ＭＳ 明朝" w:hAnsi="ＭＳ 明朝" w:hint="eastAsia"/>
        </w:rPr>
        <w:t>を開所</w:t>
      </w:r>
      <w:r>
        <w:rPr>
          <w:rFonts w:ascii="ＭＳ 明朝" w:hAnsi="ＭＳ 明朝"/>
        </w:rPr>
        <w:t>時間中、</w:t>
      </w:r>
      <w:r>
        <w:rPr>
          <w:rFonts w:ascii="ＭＳ 明朝" w:hAnsi="ＭＳ 明朝" w:hint="eastAsia"/>
        </w:rPr>
        <w:t>１</w:t>
      </w:r>
      <w:r>
        <w:rPr>
          <w:rFonts w:ascii="ＭＳ 明朝" w:hAnsi="ＭＳ 明朝"/>
        </w:rPr>
        <w:t>名以上配置すること。</w:t>
      </w:r>
    </w:p>
    <w:p w:rsidR="006B4B5F" w:rsidRPr="00117222" w:rsidRDefault="006B4B5F">
      <w:pPr>
        <w:ind w:left="210" w:hangingChars="100" w:hanging="210"/>
        <w:rPr>
          <w:rFonts w:ascii="ＭＳ 明朝" w:hAnsi="ＭＳ 明朝"/>
        </w:rPr>
      </w:pPr>
    </w:p>
    <w:p w:rsidR="006B4B5F" w:rsidRDefault="00BF6D0F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2847E9">
        <w:rPr>
          <w:rFonts w:ascii="ＭＳ ゴシック" w:eastAsia="ＭＳ ゴシック" w:hAnsi="ＭＳ ゴシック" w:hint="eastAsia"/>
        </w:rPr>
        <w:t xml:space="preserve">　業務の範囲等</w:t>
      </w:r>
    </w:p>
    <w:p w:rsidR="006B4B5F" w:rsidRDefault="002847E9">
      <w:pPr>
        <w:ind w:left="21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(1)　案内業務</w:t>
      </w:r>
    </w:p>
    <w:p w:rsidR="006B4B5F" w:rsidRDefault="002847E9" w:rsidP="00D24187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>ア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>外国人観光案内所の設置・運営指針のJNTOカテゴリー２の規定を順守し、</w:t>
      </w:r>
      <w:r>
        <w:rPr>
          <w:rFonts w:ascii="ＭＳ 明朝" w:hAnsi="ＭＳ 明朝"/>
        </w:rPr>
        <w:t>次</w:t>
      </w:r>
      <w:r>
        <w:rPr>
          <w:rFonts w:ascii="ＭＳ 明朝" w:hAnsi="ＭＳ 明朝" w:hint="eastAsia"/>
        </w:rPr>
        <w:t>の(ｱ)</w:t>
      </w:r>
      <w:r>
        <w:rPr>
          <w:rFonts w:ascii="ＭＳ 明朝" w:hAnsi="ＭＳ 明朝"/>
        </w:rPr>
        <w:t>から(</w:t>
      </w:r>
      <w:r>
        <w:rPr>
          <w:rFonts w:ascii="ＭＳ 明朝" w:hAnsi="ＭＳ 明朝" w:hint="eastAsia"/>
        </w:rPr>
        <w:t>ｵ</w:t>
      </w:r>
      <w:r>
        <w:rPr>
          <w:rFonts w:ascii="ＭＳ 明朝" w:hAnsi="ＭＳ 明朝"/>
        </w:rPr>
        <w:t>)について、</w:t>
      </w:r>
      <w:r>
        <w:rPr>
          <w:rFonts w:ascii="ＭＳ 明朝" w:hAnsi="ＭＳ 明朝" w:hint="eastAsia"/>
        </w:rPr>
        <w:t>英語</w:t>
      </w:r>
      <w:r>
        <w:rPr>
          <w:rFonts w:ascii="ＭＳ 明朝" w:hAnsi="ＭＳ 明朝"/>
        </w:rPr>
        <w:t>により</w:t>
      </w:r>
      <w:r>
        <w:rPr>
          <w:rFonts w:ascii="ＭＳ 明朝" w:hAnsi="ＭＳ 明朝" w:hint="eastAsia"/>
        </w:rPr>
        <w:t>対面</w:t>
      </w:r>
      <w:r>
        <w:rPr>
          <w:rFonts w:ascii="ＭＳ 明朝" w:hAnsi="ＭＳ 明朝"/>
        </w:rPr>
        <w:t>にて</w:t>
      </w:r>
      <w:r>
        <w:rPr>
          <w:rFonts w:ascii="ＭＳ 明朝" w:hAnsi="ＭＳ 明朝" w:hint="eastAsia"/>
        </w:rPr>
        <w:t>情報提供</w:t>
      </w:r>
      <w:r>
        <w:rPr>
          <w:rFonts w:ascii="ＭＳ 明朝" w:hAnsi="ＭＳ 明朝"/>
        </w:rPr>
        <w:t>する</w:t>
      </w:r>
      <w:r>
        <w:rPr>
          <w:rFonts w:ascii="ＭＳ 明朝" w:hAnsi="ＭＳ 明朝" w:hint="eastAsia"/>
        </w:rPr>
        <w:t>。</w:t>
      </w:r>
    </w:p>
    <w:p w:rsidR="006B4B5F" w:rsidRDefault="002847E9">
      <w:pPr>
        <w:ind w:leftChars="203" w:left="953" w:hangingChars="251" w:hanging="52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(ｱ)　奥日光を中心とした見どころ、モデルルート、</w:t>
      </w:r>
      <w:r>
        <w:rPr>
          <w:rFonts w:ascii="ＭＳ 明朝" w:hAnsi="ＭＳ 明朝"/>
        </w:rPr>
        <w:t>自然情報</w:t>
      </w:r>
      <w:r>
        <w:rPr>
          <w:rFonts w:ascii="ＭＳ 明朝" w:hAnsi="ＭＳ 明朝" w:hint="eastAsia"/>
        </w:rPr>
        <w:t>、</w:t>
      </w:r>
      <w:r>
        <w:rPr>
          <w:rFonts w:ascii="ＭＳ 明朝" w:hAnsi="ＭＳ 明朝"/>
        </w:rPr>
        <w:t>アクティビティ</w:t>
      </w:r>
      <w:r>
        <w:rPr>
          <w:rFonts w:ascii="ＭＳ 明朝" w:hAnsi="ＭＳ 明朝" w:hint="eastAsia"/>
        </w:rPr>
        <w:t>等の観光情報案内</w:t>
      </w:r>
    </w:p>
    <w:p w:rsidR="006B4B5F" w:rsidRDefault="002847E9">
      <w:pPr>
        <w:ind w:leftChars="202" w:left="1274" w:hangingChars="405" w:hanging="8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(ｲ)　日光国立公園を</w:t>
      </w:r>
      <w:r>
        <w:rPr>
          <w:rFonts w:ascii="ＭＳ 明朝" w:hAnsi="ＭＳ 明朝"/>
        </w:rPr>
        <w:t>はじめ</w:t>
      </w:r>
      <w:r>
        <w:rPr>
          <w:rFonts w:ascii="ＭＳ 明朝" w:hAnsi="ＭＳ 明朝" w:hint="eastAsia"/>
        </w:rPr>
        <w:t>広域の観光情報や公共交通の情報</w:t>
      </w:r>
    </w:p>
    <w:p w:rsidR="006B4B5F" w:rsidRDefault="002847E9">
      <w:pPr>
        <w:ind w:leftChars="100" w:left="210" w:firstLineChars="102" w:firstLine="2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(ｳ)　目的地までの公共交通の情報、公共交通の利用方法</w:t>
      </w:r>
    </w:p>
    <w:p w:rsidR="006B4B5F" w:rsidRDefault="002847E9">
      <w:pPr>
        <w:ind w:leftChars="100" w:left="210" w:firstLineChars="102" w:firstLine="2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(ｴ)　クレジットカード等の利用が可能なＡＴＭの情報</w:t>
      </w:r>
    </w:p>
    <w:p w:rsidR="006B4B5F" w:rsidRDefault="002847E9">
      <w:pPr>
        <w:ind w:leftChars="100" w:left="210" w:firstLineChars="102" w:firstLine="2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(ｵ)　無料公衆無線ＬＡＮ・タブレット端末の使用方法等の案内等</w:t>
      </w:r>
    </w:p>
    <w:p w:rsidR="006B4B5F" w:rsidRDefault="002847E9">
      <w:pPr>
        <w:ind w:leftChars="202" w:left="1274" w:hangingChars="405" w:hanging="850"/>
        <w:rPr>
          <w:rFonts w:ascii="ＭＳ 明朝" w:hAnsi="ＭＳ 明朝"/>
        </w:rPr>
      </w:pPr>
      <w:r>
        <w:rPr>
          <w:rFonts w:ascii="ＭＳ 明朝" w:hAnsi="ＭＳ 明朝" w:hint="eastAsia"/>
        </w:rPr>
        <w:t>イ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>観光</w:t>
      </w:r>
      <w:r>
        <w:rPr>
          <w:rFonts w:ascii="ＭＳ 明朝" w:hAnsi="ＭＳ 明朝"/>
        </w:rPr>
        <w:t>パンフレット</w:t>
      </w:r>
      <w:r>
        <w:rPr>
          <w:rFonts w:ascii="ＭＳ 明朝" w:hAnsi="ＭＳ 明朝" w:hint="eastAsia"/>
        </w:rPr>
        <w:t>・</w:t>
      </w:r>
      <w:r>
        <w:rPr>
          <w:rFonts w:ascii="ＭＳ 明朝" w:hAnsi="ＭＳ 明朝"/>
        </w:rPr>
        <w:t>ポスターの準備・配</w:t>
      </w:r>
      <w:r>
        <w:rPr>
          <w:rFonts w:ascii="ＭＳ 明朝" w:hAnsi="ＭＳ 明朝" w:hint="eastAsia"/>
        </w:rPr>
        <w:t>架など観光案内</w:t>
      </w:r>
      <w:r>
        <w:rPr>
          <w:rFonts w:ascii="ＭＳ 明朝" w:hAnsi="ＭＳ 明朝"/>
        </w:rPr>
        <w:t>業務</w:t>
      </w:r>
      <w:r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t>実施</w:t>
      </w:r>
    </w:p>
    <w:p w:rsidR="006B4B5F" w:rsidRDefault="002847E9">
      <w:pPr>
        <w:ind w:leftChars="202" w:left="1274" w:hangingChars="405" w:hanging="850"/>
        <w:rPr>
          <w:rFonts w:ascii="ＭＳ 明朝" w:hAnsi="ＭＳ 明朝"/>
        </w:rPr>
      </w:pPr>
      <w:r>
        <w:rPr>
          <w:rFonts w:ascii="ＭＳ 明朝" w:hAnsi="ＭＳ 明朝" w:hint="eastAsia"/>
        </w:rPr>
        <w:t>ウ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>上記</w:t>
      </w:r>
      <w:r>
        <w:rPr>
          <w:rFonts w:ascii="ＭＳ 明朝" w:hAnsi="ＭＳ 明朝"/>
        </w:rPr>
        <w:t>ア、イに</w:t>
      </w:r>
      <w:r>
        <w:rPr>
          <w:rFonts w:ascii="ＭＳ 明朝" w:hAnsi="ＭＳ 明朝" w:hint="eastAsia"/>
        </w:rPr>
        <w:t>附帯する</w:t>
      </w:r>
      <w:r>
        <w:rPr>
          <w:rFonts w:ascii="ＭＳ 明朝" w:hAnsi="ＭＳ 明朝"/>
        </w:rPr>
        <w:t>業務</w:t>
      </w:r>
      <w:r>
        <w:rPr>
          <w:rFonts w:ascii="ＭＳ 明朝" w:hAnsi="ＭＳ 明朝" w:hint="eastAsia"/>
        </w:rPr>
        <w:t>及び</w:t>
      </w:r>
      <w:r>
        <w:rPr>
          <w:rFonts w:ascii="ＭＳ 明朝" w:hAnsi="ＭＳ 明朝"/>
        </w:rPr>
        <w:t>施設管理</w:t>
      </w:r>
      <w:r>
        <w:rPr>
          <w:rFonts w:ascii="ＭＳ 明朝" w:hAnsi="ＭＳ 明朝" w:hint="eastAsia"/>
        </w:rPr>
        <w:t>に係る</w:t>
      </w:r>
      <w:r>
        <w:rPr>
          <w:rFonts w:ascii="ＭＳ 明朝" w:hAnsi="ＭＳ 明朝"/>
        </w:rPr>
        <w:t>業務</w:t>
      </w:r>
      <w:r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t>実施</w:t>
      </w:r>
    </w:p>
    <w:p w:rsidR="006B4B5F" w:rsidRDefault="002847E9">
      <w:pPr>
        <w:ind w:leftChars="270" w:left="567" w:firstLineChars="135" w:firstLine="283"/>
        <w:rPr>
          <w:rFonts w:ascii="ＭＳ 明朝" w:hAnsi="ＭＳ 明朝"/>
        </w:rPr>
      </w:pPr>
      <w:r>
        <w:rPr>
          <w:rFonts w:ascii="ＭＳ 明朝" w:hAnsi="ＭＳ 明朝" w:hint="eastAsia"/>
        </w:rPr>
        <w:t>インフォメーションセンターの施設、設備、備品の維持・管理・点検・修繕、デジタルサイネージに表示するリアルタイム情報の入力等</w:t>
      </w:r>
    </w:p>
    <w:p w:rsidR="006B4B5F" w:rsidRDefault="002847E9">
      <w:pPr>
        <w:tabs>
          <w:tab w:val="left" w:pos="426"/>
        </w:tabs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(2)　</w:t>
      </w:r>
      <w:r>
        <w:rPr>
          <w:rFonts w:ascii="ＭＳ 明朝" w:hAnsi="ＭＳ 明朝"/>
        </w:rPr>
        <w:t>レンタサイクルの</w:t>
      </w:r>
      <w:r>
        <w:rPr>
          <w:rFonts w:ascii="ＭＳ 明朝" w:hAnsi="ＭＳ 明朝" w:hint="eastAsia"/>
        </w:rPr>
        <w:t>貸出、</w:t>
      </w:r>
      <w:r>
        <w:rPr>
          <w:rFonts w:ascii="ＭＳ 明朝" w:hAnsi="ＭＳ 明朝"/>
        </w:rPr>
        <w:t>管理</w:t>
      </w:r>
    </w:p>
    <w:p w:rsidR="006B4B5F" w:rsidRDefault="002847E9">
      <w:pPr>
        <w:ind w:leftChars="201" w:left="1262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>ア　レンタサイクル</w:t>
      </w:r>
      <w:r>
        <w:rPr>
          <w:rFonts w:ascii="ＭＳ 明朝" w:hAnsi="ＭＳ 明朝"/>
        </w:rPr>
        <w:t>の受付、貸出</w:t>
      </w:r>
      <w:r>
        <w:rPr>
          <w:rFonts w:ascii="ＭＳ 明朝" w:hAnsi="ＭＳ 明朝" w:hint="eastAsia"/>
        </w:rPr>
        <w:t>、</w:t>
      </w:r>
      <w:r>
        <w:rPr>
          <w:rFonts w:ascii="ＭＳ 明朝" w:hAnsi="ＭＳ 明朝"/>
        </w:rPr>
        <w:t>利用方法説明</w:t>
      </w:r>
    </w:p>
    <w:p w:rsidR="006B4B5F" w:rsidRDefault="002847E9">
      <w:pPr>
        <w:ind w:leftChars="202" w:left="1274" w:hangingChars="405" w:hanging="850"/>
        <w:rPr>
          <w:rFonts w:ascii="ＭＳ 明朝" w:hAnsi="ＭＳ 明朝"/>
        </w:rPr>
      </w:pPr>
      <w:r>
        <w:rPr>
          <w:rFonts w:ascii="ＭＳ 明朝" w:hAnsi="ＭＳ 明朝" w:hint="eastAsia"/>
        </w:rPr>
        <w:t>イ　レンタサイクル</w:t>
      </w:r>
      <w:r>
        <w:rPr>
          <w:rFonts w:ascii="ＭＳ 明朝" w:hAnsi="ＭＳ 明朝"/>
        </w:rPr>
        <w:t>の</w:t>
      </w:r>
      <w:r>
        <w:rPr>
          <w:rFonts w:ascii="ＭＳ 明朝" w:hAnsi="ＭＳ 明朝" w:hint="eastAsia"/>
        </w:rPr>
        <w:t>維持・管理・点検・修繕等</w:t>
      </w:r>
    </w:p>
    <w:p w:rsidR="006B4B5F" w:rsidRDefault="006B4B5F">
      <w:pPr>
        <w:ind w:leftChars="202" w:left="1274" w:hangingChars="405" w:hanging="850"/>
        <w:rPr>
          <w:rFonts w:ascii="ＭＳ 明朝" w:hAnsi="ＭＳ 明朝"/>
        </w:rPr>
      </w:pPr>
    </w:p>
    <w:p w:rsidR="006B4B5F" w:rsidRDefault="00D24187" w:rsidP="00D24187">
      <w:pPr>
        <w:tabs>
          <w:tab w:val="left" w:pos="1276"/>
        </w:tabs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2847E9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利用</w:t>
      </w:r>
      <w:r w:rsidR="002847E9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t>時間</w:t>
      </w:r>
    </w:p>
    <w:p w:rsidR="006B4B5F" w:rsidRDefault="00D24187" w:rsidP="00D24187">
      <w:pPr>
        <w:tabs>
          <w:tab w:val="left" w:pos="1276"/>
        </w:tabs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利用</w:t>
      </w:r>
      <w:r>
        <w:rPr>
          <w:rFonts w:ascii="ＭＳ 明朝" w:hAnsi="ＭＳ 明朝"/>
        </w:rPr>
        <w:t>日、時間</w:t>
      </w:r>
      <w:r w:rsidR="002847E9">
        <w:rPr>
          <w:rFonts w:ascii="ＭＳ 明朝" w:hAnsi="ＭＳ 明朝"/>
        </w:rPr>
        <w:t>については、日光自然博物館に</w:t>
      </w:r>
      <w:r w:rsidR="002847E9">
        <w:rPr>
          <w:rFonts w:ascii="ＭＳ 明朝" w:hAnsi="ＭＳ 明朝" w:hint="eastAsia"/>
        </w:rPr>
        <w:t>準じる</w:t>
      </w:r>
    </w:p>
    <w:p w:rsidR="006B4B5F" w:rsidRDefault="002847E9" w:rsidP="00D24187">
      <w:pPr>
        <w:widowControl/>
        <w:tabs>
          <w:tab w:val="left" w:pos="1276"/>
        </w:tabs>
        <w:jc w:val="left"/>
        <w:rPr>
          <w:rFonts w:ascii="ＭＳ 明朝" w:hAnsi="ＭＳ 明朝" w:cs="ＭＳ 明朝"/>
          <w:szCs w:val="21"/>
        </w:rPr>
      </w:pPr>
      <w:r>
        <w:rPr>
          <w:rFonts w:ascii="ＭＳ 明朝" w:hAnsi="ＭＳ 明朝" w:hint="eastAsia"/>
        </w:rPr>
        <w:t xml:space="preserve">　(1</w:t>
      </w:r>
      <w:r>
        <w:rPr>
          <w:rFonts w:ascii="ＭＳ 明朝" w:hAnsi="ＭＳ 明朝" w:cs="ＭＳ 明朝" w:hint="eastAsia"/>
          <w:szCs w:val="21"/>
        </w:rPr>
        <w:t>)休館日</w:t>
      </w:r>
    </w:p>
    <w:p w:rsidR="006B4B5F" w:rsidRDefault="002847E9" w:rsidP="00D24187">
      <w:pPr>
        <w:widowControl/>
        <w:tabs>
          <w:tab w:val="left" w:pos="1276"/>
        </w:tabs>
        <w:ind w:firstLineChars="200" w:firstLine="420"/>
        <w:jc w:val="lef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６月〜10月 無休</w:t>
      </w:r>
    </w:p>
    <w:p w:rsidR="006B4B5F" w:rsidRDefault="002847E9">
      <w:pPr>
        <w:widowControl/>
        <w:ind w:firstLineChars="200" w:firstLine="420"/>
        <w:jc w:val="lef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11月〜5月 月曜日 </w:t>
      </w:r>
      <w:r w:rsidR="00987C31">
        <w:rPr>
          <w:rFonts w:ascii="ＭＳ 明朝" w:hAnsi="ＭＳ 明朝" w:cs="ＭＳ 明朝" w:hint="eastAsia"/>
          <w:szCs w:val="21"/>
        </w:rPr>
        <w:t>（祝日の場合、翌日以降に振</w:t>
      </w:r>
      <w:r>
        <w:rPr>
          <w:rFonts w:ascii="ＭＳ 明朝" w:hAnsi="ＭＳ 明朝" w:cs="ＭＳ 明朝" w:hint="eastAsia"/>
          <w:szCs w:val="21"/>
        </w:rPr>
        <w:t>替え）</w:t>
      </w:r>
    </w:p>
    <w:p w:rsidR="006B4B5F" w:rsidRDefault="002847E9">
      <w:pPr>
        <w:widowControl/>
        <w:ind w:firstLineChars="200" w:firstLine="420"/>
        <w:jc w:val="lef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年末年始 12/29〜1/3</w:t>
      </w:r>
    </w:p>
    <w:p w:rsidR="006B4B5F" w:rsidRDefault="002847E9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ほかに日光自然博物館が臨時</w:t>
      </w:r>
      <w:r w:rsidR="001A0BBB">
        <w:rPr>
          <w:rFonts w:ascii="ＭＳ 明朝" w:hAnsi="ＭＳ 明朝" w:hint="eastAsia"/>
        </w:rPr>
        <w:t>開館</w:t>
      </w:r>
      <w:r w:rsidR="001A0BBB">
        <w:rPr>
          <w:rFonts w:ascii="ＭＳ 明朝" w:hAnsi="ＭＳ 明朝"/>
        </w:rPr>
        <w:t>又は</w:t>
      </w:r>
      <w:r>
        <w:rPr>
          <w:rFonts w:ascii="ＭＳ 明朝" w:hAnsi="ＭＳ 明朝" w:hint="eastAsia"/>
        </w:rPr>
        <w:t>休館する場合がある。</w:t>
      </w:r>
    </w:p>
    <w:p w:rsidR="006B4B5F" w:rsidRDefault="006B4B5F">
      <w:pPr>
        <w:widowControl/>
        <w:jc w:val="left"/>
        <w:rPr>
          <w:rFonts w:ascii="ＭＳ 明朝" w:hAnsi="ＭＳ 明朝"/>
        </w:rPr>
      </w:pPr>
    </w:p>
    <w:p w:rsidR="006B4B5F" w:rsidRDefault="002847E9">
      <w:pPr>
        <w:widowControl/>
        <w:jc w:val="lef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(1)開館時間</w:t>
      </w:r>
    </w:p>
    <w:p w:rsidR="006B4B5F" w:rsidRDefault="002847E9">
      <w:pPr>
        <w:widowControl/>
        <w:ind w:firstLineChars="200" w:firstLine="420"/>
        <w:jc w:val="lef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4/1〜11/10 　9:00〜17:00</w:t>
      </w:r>
    </w:p>
    <w:p w:rsidR="006B4B5F" w:rsidRDefault="002847E9">
      <w:pPr>
        <w:widowControl/>
        <w:ind w:firstLineChars="200" w:firstLine="420"/>
        <w:jc w:val="lef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11/11〜3/31 10:00〜16:00</w:t>
      </w:r>
    </w:p>
    <w:p w:rsidR="00117222" w:rsidRPr="00117222" w:rsidRDefault="00117222" w:rsidP="0011722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５</w:t>
      </w:r>
      <w:r w:rsidRPr="00117222">
        <w:rPr>
          <w:rFonts w:ascii="ＭＳ ゴシック" w:eastAsia="ＭＳ ゴシック" w:hAnsi="ＭＳ ゴシック" w:hint="eastAsia"/>
        </w:rPr>
        <w:t xml:space="preserve">　負担区分</w:t>
      </w:r>
    </w:p>
    <w:p w:rsidR="00117222" w:rsidRPr="00117222" w:rsidRDefault="00117222" w:rsidP="00117222">
      <w:pPr>
        <w:ind w:leftChars="100" w:left="210" w:firstLineChars="100" w:firstLine="210"/>
        <w:rPr>
          <w:rFonts w:ascii="ＭＳ Ｐゴシック" w:hAnsi="ＭＳ Ｐゴシック"/>
        </w:rPr>
      </w:pPr>
      <w:r w:rsidRPr="00117222">
        <w:rPr>
          <w:rFonts w:ascii="ＭＳ Ｐゴシック" w:hAnsi="ＭＳ Ｐゴシック" w:hint="eastAsia"/>
        </w:rPr>
        <w:t>事業実施にかかる費用負担などは次のとおり</w:t>
      </w:r>
    </w:p>
    <w:p w:rsidR="00117222" w:rsidRPr="00117222" w:rsidRDefault="00117222" w:rsidP="00117222">
      <w:pPr>
        <w:ind w:leftChars="100" w:left="210" w:firstLineChars="100" w:firstLine="210"/>
        <w:rPr>
          <w:rFonts w:ascii="ＭＳ Ｐゴシック" w:hAnsi="ＭＳ Ｐゴシック"/>
        </w:rPr>
      </w:pPr>
      <w:r w:rsidRPr="00117222">
        <w:rPr>
          <w:rFonts w:ascii="ＭＳ Ｐゴシック" w:hAnsi="ＭＳ Ｐゴシック" w:hint="eastAsia"/>
        </w:rPr>
        <w:t>【甲：</w:t>
      </w:r>
      <w:r>
        <w:rPr>
          <w:rFonts w:ascii="ＭＳ Ｐゴシック" w:hAnsi="ＭＳ Ｐゴシック" w:hint="eastAsia"/>
        </w:rPr>
        <w:t>株式会社日光自然博物館</w:t>
      </w:r>
      <w:r w:rsidRPr="00117222">
        <w:rPr>
          <w:rFonts w:ascii="ＭＳ Ｐゴシック" w:hAnsi="ＭＳ Ｐゴシック" w:hint="eastAsia"/>
        </w:rPr>
        <w:t>、乙：</w:t>
      </w:r>
      <w:r>
        <w:rPr>
          <w:rFonts w:ascii="ＭＳ Ｐゴシック" w:hAnsi="ＭＳ Ｐゴシック" w:hint="eastAsia"/>
        </w:rPr>
        <w:t>受託者</w:t>
      </w:r>
      <w:r w:rsidRPr="00117222">
        <w:rPr>
          <w:rFonts w:ascii="ＭＳ Ｐゴシック" w:hAnsi="ＭＳ Ｐゴシック" w:hint="eastAsia"/>
        </w:rPr>
        <w:t>】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966"/>
        <w:gridCol w:w="798"/>
        <w:gridCol w:w="799"/>
        <w:gridCol w:w="2989"/>
      </w:tblGrid>
      <w:tr w:rsidR="002847E9" w:rsidTr="002847E9">
        <w:trPr>
          <w:trHeight w:val="381"/>
        </w:trPr>
        <w:tc>
          <w:tcPr>
            <w:tcW w:w="956" w:type="dxa"/>
            <w:vMerge w:val="restart"/>
            <w:shd w:val="clear" w:color="auto" w:fill="auto"/>
          </w:tcPr>
          <w:p w:rsidR="00117222" w:rsidRPr="002847E9" w:rsidRDefault="00117222" w:rsidP="001A0BBB">
            <w:pPr>
              <w:jc w:val="center"/>
              <w:rPr>
                <w:rFonts w:ascii="ＭＳ 明朝" w:hAnsi="ＭＳ 明朝"/>
              </w:rPr>
            </w:pPr>
            <w:r w:rsidRPr="002847E9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2966" w:type="dxa"/>
            <w:vMerge w:val="restart"/>
            <w:shd w:val="clear" w:color="auto" w:fill="auto"/>
          </w:tcPr>
          <w:p w:rsidR="00117222" w:rsidRPr="002847E9" w:rsidRDefault="00117222" w:rsidP="001A0BBB">
            <w:pPr>
              <w:jc w:val="center"/>
              <w:rPr>
                <w:rFonts w:ascii="ＭＳ 明朝" w:hAnsi="ＭＳ 明朝"/>
              </w:rPr>
            </w:pPr>
            <w:r w:rsidRPr="002847E9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117222" w:rsidRPr="002847E9" w:rsidRDefault="00117222" w:rsidP="001A0BBB">
            <w:pPr>
              <w:jc w:val="center"/>
              <w:rPr>
                <w:rFonts w:ascii="ＭＳ 明朝" w:hAnsi="ＭＳ 明朝"/>
              </w:rPr>
            </w:pPr>
            <w:r w:rsidRPr="002847E9">
              <w:rPr>
                <w:rFonts w:ascii="ＭＳ 明朝" w:hAnsi="ＭＳ 明朝" w:hint="eastAsia"/>
              </w:rPr>
              <w:t>実施区分</w:t>
            </w:r>
          </w:p>
        </w:tc>
        <w:tc>
          <w:tcPr>
            <w:tcW w:w="2989" w:type="dxa"/>
            <w:vMerge w:val="restart"/>
            <w:shd w:val="clear" w:color="auto" w:fill="auto"/>
          </w:tcPr>
          <w:p w:rsidR="00117222" w:rsidRPr="002847E9" w:rsidRDefault="00145849" w:rsidP="001A0BBB">
            <w:pPr>
              <w:jc w:val="center"/>
              <w:rPr>
                <w:rFonts w:ascii="ＭＳ 明朝" w:hAnsi="ＭＳ 明朝"/>
              </w:rPr>
            </w:pPr>
            <w:r w:rsidRPr="002847E9">
              <w:rPr>
                <w:rFonts w:ascii="ＭＳ 明朝" w:hAnsi="ＭＳ 明朝" w:hint="eastAsia"/>
              </w:rPr>
              <w:t>備考</w:t>
            </w:r>
          </w:p>
        </w:tc>
      </w:tr>
      <w:tr w:rsidR="002847E9" w:rsidTr="002847E9">
        <w:trPr>
          <w:trHeight w:val="253"/>
        </w:trPr>
        <w:tc>
          <w:tcPr>
            <w:tcW w:w="956" w:type="dxa"/>
            <w:vMerge/>
            <w:shd w:val="clear" w:color="auto" w:fill="auto"/>
          </w:tcPr>
          <w:p w:rsidR="00117222" w:rsidRPr="002847E9" w:rsidRDefault="00117222" w:rsidP="002C3027">
            <w:pPr>
              <w:rPr>
                <w:rFonts w:ascii="ＭＳ 明朝" w:hAnsi="ＭＳ 明朝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117222" w:rsidRPr="002847E9" w:rsidRDefault="00117222" w:rsidP="002C3027">
            <w:pPr>
              <w:rPr>
                <w:rFonts w:ascii="ＭＳ 明朝" w:hAnsi="ＭＳ 明朝"/>
              </w:rPr>
            </w:pPr>
          </w:p>
        </w:tc>
        <w:tc>
          <w:tcPr>
            <w:tcW w:w="798" w:type="dxa"/>
            <w:shd w:val="clear" w:color="auto" w:fill="auto"/>
          </w:tcPr>
          <w:p w:rsidR="00117222" w:rsidRPr="002847E9" w:rsidRDefault="00117222" w:rsidP="002847E9">
            <w:pPr>
              <w:jc w:val="center"/>
              <w:rPr>
                <w:rFonts w:ascii="ＭＳ 明朝" w:hAnsi="ＭＳ 明朝"/>
              </w:rPr>
            </w:pPr>
            <w:r w:rsidRPr="002847E9">
              <w:rPr>
                <w:rFonts w:ascii="ＭＳ 明朝" w:hAnsi="ＭＳ 明朝" w:hint="eastAsia"/>
              </w:rPr>
              <w:t>甲</w:t>
            </w:r>
          </w:p>
        </w:tc>
        <w:tc>
          <w:tcPr>
            <w:tcW w:w="799" w:type="dxa"/>
            <w:shd w:val="clear" w:color="auto" w:fill="auto"/>
          </w:tcPr>
          <w:p w:rsidR="00117222" w:rsidRPr="002847E9" w:rsidRDefault="00117222" w:rsidP="002847E9">
            <w:pPr>
              <w:jc w:val="center"/>
              <w:rPr>
                <w:rFonts w:ascii="ＭＳ 明朝" w:hAnsi="ＭＳ 明朝"/>
              </w:rPr>
            </w:pPr>
            <w:r w:rsidRPr="002847E9">
              <w:rPr>
                <w:rFonts w:ascii="ＭＳ 明朝" w:hAnsi="ＭＳ 明朝" w:hint="eastAsia"/>
              </w:rPr>
              <w:t>乙</w:t>
            </w:r>
          </w:p>
        </w:tc>
        <w:tc>
          <w:tcPr>
            <w:tcW w:w="2989" w:type="dxa"/>
            <w:vMerge/>
            <w:shd w:val="clear" w:color="auto" w:fill="auto"/>
          </w:tcPr>
          <w:p w:rsidR="00117222" w:rsidRPr="002847E9" w:rsidRDefault="00117222" w:rsidP="002C3027">
            <w:pPr>
              <w:rPr>
                <w:rFonts w:ascii="ＭＳ 明朝" w:hAnsi="ＭＳ 明朝"/>
              </w:rPr>
            </w:pPr>
          </w:p>
        </w:tc>
      </w:tr>
      <w:tr w:rsidR="002847E9" w:rsidTr="002847E9">
        <w:trPr>
          <w:trHeight w:val="408"/>
        </w:trPr>
        <w:tc>
          <w:tcPr>
            <w:tcW w:w="956" w:type="dxa"/>
            <w:shd w:val="clear" w:color="auto" w:fill="auto"/>
          </w:tcPr>
          <w:p w:rsidR="00117222" w:rsidRPr="002847E9" w:rsidRDefault="00117222" w:rsidP="002C3027">
            <w:pPr>
              <w:rPr>
                <w:rFonts w:ascii="ＭＳ 明朝" w:hAnsi="ＭＳ 明朝"/>
              </w:rPr>
            </w:pPr>
            <w:r w:rsidRPr="002847E9">
              <w:rPr>
                <w:rFonts w:ascii="ＭＳ 明朝" w:hAnsi="ＭＳ 明朝" w:hint="eastAsia"/>
              </w:rPr>
              <w:t>従業員</w:t>
            </w:r>
          </w:p>
        </w:tc>
        <w:tc>
          <w:tcPr>
            <w:tcW w:w="2966" w:type="dxa"/>
            <w:shd w:val="clear" w:color="auto" w:fill="auto"/>
          </w:tcPr>
          <w:p w:rsidR="00117222" w:rsidRPr="002847E9" w:rsidRDefault="00117222" w:rsidP="002C3027">
            <w:pPr>
              <w:rPr>
                <w:rFonts w:ascii="ＭＳ 明朝" w:hAnsi="ＭＳ 明朝"/>
              </w:rPr>
            </w:pPr>
            <w:r w:rsidRPr="002847E9">
              <w:rPr>
                <w:rFonts w:ascii="ＭＳ 明朝" w:hAnsi="ＭＳ 明朝" w:hint="eastAsia"/>
              </w:rPr>
              <w:t>採用・雇用・給与</w:t>
            </w:r>
          </w:p>
        </w:tc>
        <w:tc>
          <w:tcPr>
            <w:tcW w:w="798" w:type="dxa"/>
            <w:shd w:val="clear" w:color="auto" w:fill="auto"/>
          </w:tcPr>
          <w:p w:rsidR="00117222" w:rsidRPr="002847E9" w:rsidRDefault="00117222" w:rsidP="002847E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99" w:type="dxa"/>
            <w:shd w:val="clear" w:color="auto" w:fill="auto"/>
          </w:tcPr>
          <w:p w:rsidR="00117222" w:rsidRPr="002847E9" w:rsidRDefault="00117222" w:rsidP="002847E9">
            <w:pPr>
              <w:jc w:val="center"/>
              <w:rPr>
                <w:rFonts w:ascii="ＭＳ 明朝" w:hAnsi="ＭＳ 明朝"/>
              </w:rPr>
            </w:pPr>
            <w:r w:rsidRPr="002847E9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2989" w:type="dxa"/>
            <w:shd w:val="clear" w:color="auto" w:fill="auto"/>
          </w:tcPr>
          <w:p w:rsidR="00117222" w:rsidRPr="002847E9" w:rsidRDefault="00117222" w:rsidP="002C3027">
            <w:pPr>
              <w:rPr>
                <w:rFonts w:ascii="ＭＳ 明朝" w:hAnsi="ＭＳ 明朝"/>
              </w:rPr>
            </w:pPr>
          </w:p>
        </w:tc>
      </w:tr>
      <w:tr w:rsidR="002847E9" w:rsidTr="006F7D22">
        <w:trPr>
          <w:trHeight w:val="725"/>
        </w:trPr>
        <w:tc>
          <w:tcPr>
            <w:tcW w:w="956" w:type="dxa"/>
            <w:shd w:val="clear" w:color="auto" w:fill="auto"/>
          </w:tcPr>
          <w:p w:rsidR="00117222" w:rsidRPr="002847E9" w:rsidRDefault="00117222" w:rsidP="002C3027">
            <w:pPr>
              <w:rPr>
                <w:rFonts w:ascii="ＭＳ 明朝" w:hAnsi="ＭＳ 明朝"/>
              </w:rPr>
            </w:pPr>
            <w:r w:rsidRPr="002847E9">
              <w:rPr>
                <w:rFonts w:ascii="ＭＳ 明朝" w:hAnsi="ＭＳ 明朝" w:hint="eastAsia"/>
              </w:rPr>
              <w:t>光熱水費</w:t>
            </w:r>
          </w:p>
        </w:tc>
        <w:tc>
          <w:tcPr>
            <w:tcW w:w="2966" w:type="dxa"/>
            <w:shd w:val="clear" w:color="auto" w:fill="auto"/>
          </w:tcPr>
          <w:p w:rsidR="00117222" w:rsidRPr="002847E9" w:rsidRDefault="00117222" w:rsidP="002C3027">
            <w:pPr>
              <w:rPr>
                <w:rFonts w:ascii="ＭＳ 明朝" w:hAnsi="ＭＳ 明朝"/>
              </w:rPr>
            </w:pPr>
            <w:r w:rsidRPr="002847E9">
              <w:rPr>
                <w:rFonts w:ascii="ＭＳ 明朝" w:hAnsi="ＭＳ 明朝" w:hint="eastAsia"/>
              </w:rPr>
              <w:t>光熱水費</w:t>
            </w:r>
          </w:p>
        </w:tc>
        <w:tc>
          <w:tcPr>
            <w:tcW w:w="798" w:type="dxa"/>
            <w:shd w:val="clear" w:color="auto" w:fill="auto"/>
          </w:tcPr>
          <w:p w:rsidR="00117222" w:rsidRPr="002847E9" w:rsidRDefault="00117222" w:rsidP="002847E9">
            <w:pPr>
              <w:jc w:val="center"/>
              <w:rPr>
                <w:rFonts w:ascii="ＭＳ 明朝" w:hAnsi="ＭＳ 明朝"/>
              </w:rPr>
            </w:pPr>
            <w:r w:rsidRPr="002847E9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799" w:type="dxa"/>
            <w:shd w:val="clear" w:color="auto" w:fill="auto"/>
          </w:tcPr>
          <w:p w:rsidR="00117222" w:rsidRPr="002847E9" w:rsidRDefault="00117222" w:rsidP="002847E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89" w:type="dxa"/>
            <w:shd w:val="clear" w:color="auto" w:fill="auto"/>
          </w:tcPr>
          <w:p w:rsidR="00117222" w:rsidRPr="002847E9" w:rsidRDefault="00117222" w:rsidP="002C3027">
            <w:pPr>
              <w:rPr>
                <w:rFonts w:ascii="ＭＳ 明朝" w:hAnsi="ＭＳ 明朝"/>
              </w:rPr>
            </w:pPr>
          </w:p>
        </w:tc>
      </w:tr>
      <w:tr w:rsidR="000C778A" w:rsidTr="000C778A">
        <w:trPr>
          <w:trHeight w:val="4035"/>
        </w:trPr>
        <w:tc>
          <w:tcPr>
            <w:tcW w:w="956" w:type="dxa"/>
            <w:vMerge w:val="restart"/>
            <w:shd w:val="clear" w:color="auto" w:fill="auto"/>
          </w:tcPr>
          <w:p w:rsidR="000C778A" w:rsidRPr="002847E9" w:rsidRDefault="000C778A" w:rsidP="00117222">
            <w:pPr>
              <w:rPr>
                <w:rFonts w:ascii="ＭＳ 明朝" w:hAnsi="ＭＳ 明朝"/>
              </w:rPr>
            </w:pPr>
            <w:r w:rsidRPr="002847E9">
              <w:rPr>
                <w:rFonts w:ascii="ＭＳ 明朝" w:hAnsi="ＭＳ 明朝" w:hint="eastAsia"/>
              </w:rPr>
              <w:t>備品</w:t>
            </w:r>
          </w:p>
        </w:tc>
        <w:tc>
          <w:tcPr>
            <w:tcW w:w="2966" w:type="dxa"/>
            <w:shd w:val="clear" w:color="auto" w:fill="auto"/>
          </w:tcPr>
          <w:p w:rsidR="000C778A" w:rsidRPr="002847E9" w:rsidRDefault="000C778A" w:rsidP="00145849">
            <w:pPr>
              <w:rPr>
                <w:rFonts w:ascii="ＭＳ 明朝" w:hAnsi="ＭＳ 明朝"/>
              </w:rPr>
            </w:pPr>
            <w:r w:rsidRPr="002847E9">
              <w:rPr>
                <w:rFonts w:ascii="ＭＳ 明朝" w:hAnsi="ＭＳ 明朝" w:hint="eastAsia"/>
              </w:rPr>
              <w:t>サインスタンド（</w:t>
            </w:r>
            <w:r w:rsidRPr="002847E9">
              <w:rPr>
                <w:rFonts w:ascii="ＭＳ 明朝" w:hAnsi="ＭＳ 明朝"/>
              </w:rPr>
              <w:t>１台）、リーフレットラック（</w:t>
            </w:r>
            <w:r w:rsidRPr="002847E9">
              <w:rPr>
                <w:rFonts w:ascii="ＭＳ 明朝" w:hAnsi="ＭＳ 明朝" w:hint="eastAsia"/>
              </w:rPr>
              <w:t>３</w:t>
            </w:r>
            <w:r w:rsidRPr="002847E9">
              <w:rPr>
                <w:rFonts w:ascii="ＭＳ 明朝" w:hAnsi="ＭＳ 明朝"/>
              </w:rPr>
              <w:t>台）、コインロッカー（２台）、スタッフ用イス（１</w:t>
            </w:r>
            <w:r w:rsidRPr="002847E9">
              <w:rPr>
                <w:rFonts w:ascii="ＭＳ 明朝" w:hAnsi="ＭＳ 明朝" w:hint="eastAsia"/>
              </w:rPr>
              <w:t>脚</w:t>
            </w:r>
            <w:r w:rsidRPr="002847E9">
              <w:rPr>
                <w:rFonts w:ascii="ＭＳ 明朝" w:hAnsi="ＭＳ 明朝"/>
              </w:rPr>
              <w:t>）、</w:t>
            </w:r>
            <w:r w:rsidRPr="002847E9">
              <w:rPr>
                <w:rFonts w:ascii="ＭＳ 明朝" w:hAnsi="ＭＳ 明朝" w:hint="eastAsia"/>
              </w:rPr>
              <w:t>FAX電話（</w:t>
            </w:r>
            <w:r w:rsidRPr="002847E9">
              <w:rPr>
                <w:rFonts w:ascii="ＭＳ 明朝" w:hAnsi="ＭＳ 明朝"/>
              </w:rPr>
              <w:t>１台）、</w:t>
            </w:r>
            <w:r w:rsidRPr="002847E9">
              <w:rPr>
                <w:rFonts w:ascii="ＭＳ 明朝" w:hAnsi="ＭＳ 明朝" w:hint="eastAsia"/>
              </w:rPr>
              <w:t>スタッフ</w:t>
            </w:r>
            <w:r w:rsidRPr="002847E9">
              <w:rPr>
                <w:rFonts w:ascii="ＭＳ 明朝" w:hAnsi="ＭＳ 明朝"/>
              </w:rPr>
              <w:t>用パソコン</w:t>
            </w:r>
            <w:r w:rsidRPr="002847E9">
              <w:rPr>
                <w:rFonts w:ascii="ＭＳ 明朝" w:hAnsi="ＭＳ 明朝" w:hint="eastAsia"/>
              </w:rPr>
              <w:t>・</w:t>
            </w:r>
            <w:r w:rsidRPr="002847E9">
              <w:rPr>
                <w:rFonts w:ascii="ＭＳ 明朝" w:hAnsi="ＭＳ 明朝"/>
              </w:rPr>
              <w:t>プリンタ（</w:t>
            </w:r>
            <w:r w:rsidRPr="002847E9">
              <w:rPr>
                <w:rFonts w:ascii="ＭＳ 明朝" w:hAnsi="ＭＳ 明朝" w:hint="eastAsia"/>
              </w:rPr>
              <w:t>各</w:t>
            </w:r>
            <w:r w:rsidRPr="002847E9">
              <w:rPr>
                <w:rFonts w:ascii="ＭＳ 明朝" w:hAnsi="ＭＳ 明朝"/>
              </w:rPr>
              <w:t>１台）、</w:t>
            </w:r>
            <w:r w:rsidRPr="002847E9">
              <w:rPr>
                <w:rFonts w:ascii="ＭＳ 明朝" w:hAnsi="ＭＳ 明朝" w:hint="eastAsia"/>
              </w:rPr>
              <w:t>来客用タブレット</w:t>
            </w:r>
            <w:r w:rsidR="006F7D22">
              <w:rPr>
                <w:rFonts w:ascii="ＭＳ 明朝" w:hAnsi="ＭＳ 明朝"/>
              </w:rPr>
              <w:t>（</w:t>
            </w:r>
            <w:r w:rsidR="006F7D22">
              <w:rPr>
                <w:rFonts w:ascii="ＭＳ 明朝" w:hAnsi="ＭＳ 明朝" w:hint="eastAsia"/>
              </w:rPr>
              <w:t>４</w:t>
            </w:r>
            <w:r w:rsidRPr="002847E9">
              <w:rPr>
                <w:rFonts w:ascii="ＭＳ 明朝" w:hAnsi="ＭＳ 明朝" w:hint="eastAsia"/>
              </w:rPr>
              <w:t>台</w:t>
            </w:r>
            <w:r w:rsidRPr="002847E9">
              <w:rPr>
                <w:rFonts w:ascii="ＭＳ 明朝" w:hAnsi="ＭＳ 明朝"/>
              </w:rPr>
              <w:t>）、来客用</w:t>
            </w:r>
            <w:r w:rsidRPr="002847E9">
              <w:rPr>
                <w:rFonts w:ascii="ＭＳ 明朝" w:hAnsi="ＭＳ 明朝" w:hint="eastAsia"/>
              </w:rPr>
              <w:t>イス（屋内23</w:t>
            </w:r>
            <w:r w:rsidRPr="002847E9">
              <w:rPr>
                <w:rFonts w:ascii="ＭＳ 明朝" w:hAnsi="ＭＳ 明朝"/>
              </w:rPr>
              <w:t>脚</w:t>
            </w:r>
            <w:r w:rsidRPr="002847E9">
              <w:rPr>
                <w:rFonts w:ascii="ＭＳ 明朝" w:hAnsi="ＭＳ 明朝" w:hint="eastAsia"/>
              </w:rPr>
              <w:t>、</w:t>
            </w:r>
            <w:r w:rsidRPr="002847E9">
              <w:rPr>
                <w:rFonts w:ascii="ＭＳ 明朝" w:hAnsi="ＭＳ 明朝"/>
              </w:rPr>
              <w:t>屋外</w:t>
            </w:r>
            <w:r w:rsidRPr="002847E9">
              <w:rPr>
                <w:rFonts w:ascii="ＭＳ 明朝" w:hAnsi="ＭＳ 明朝" w:hint="eastAsia"/>
              </w:rPr>
              <w:t>12脚</w:t>
            </w:r>
            <w:r w:rsidRPr="002847E9">
              <w:rPr>
                <w:rFonts w:ascii="ＭＳ 明朝" w:hAnsi="ＭＳ 明朝"/>
              </w:rPr>
              <w:t>）、</w:t>
            </w:r>
            <w:r w:rsidRPr="002847E9">
              <w:rPr>
                <w:rFonts w:ascii="ＭＳ 明朝" w:hAnsi="ＭＳ 明朝" w:hint="eastAsia"/>
              </w:rPr>
              <w:t>来客</w:t>
            </w:r>
            <w:r w:rsidRPr="002847E9">
              <w:rPr>
                <w:rFonts w:ascii="ＭＳ 明朝" w:hAnsi="ＭＳ 明朝"/>
              </w:rPr>
              <w:t>用テーブル（</w:t>
            </w:r>
            <w:r w:rsidRPr="002847E9">
              <w:rPr>
                <w:rFonts w:ascii="ＭＳ 明朝" w:hAnsi="ＭＳ 明朝" w:hint="eastAsia"/>
              </w:rPr>
              <w:t>屋内</w:t>
            </w:r>
            <w:r w:rsidRPr="002847E9">
              <w:rPr>
                <w:rFonts w:ascii="ＭＳ 明朝" w:hAnsi="ＭＳ 明朝"/>
              </w:rPr>
              <w:t>４台、屋外３台）</w:t>
            </w:r>
            <w:r w:rsidRPr="002847E9">
              <w:rPr>
                <w:rFonts w:ascii="ＭＳ 明朝" w:hAnsi="ＭＳ 明朝" w:hint="eastAsia"/>
              </w:rPr>
              <w:t>、授乳用</w:t>
            </w:r>
            <w:r w:rsidRPr="002847E9">
              <w:rPr>
                <w:rFonts w:ascii="ＭＳ 明朝" w:hAnsi="ＭＳ 明朝"/>
              </w:rPr>
              <w:t>サイドテーブル</w:t>
            </w:r>
            <w:r w:rsidRPr="002847E9">
              <w:rPr>
                <w:rFonts w:ascii="ＭＳ 明朝" w:hAnsi="ＭＳ 明朝" w:hint="eastAsia"/>
              </w:rPr>
              <w:t>（</w:t>
            </w:r>
            <w:r w:rsidRPr="002847E9">
              <w:rPr>
                <w:rFonts w:ascii="ＭＳ 明朝" w:hAnsi="ＭＳ 明朝"/>
              </w:rPr>
              <w:t>１台）、授乳用ベッド（１台）、</w:t>
            </w:r>
            <w:r w:rsidRPr="002847E9">
              <w:rPr>
                <w:rFonts w:ascii="ＭＳ 明朝" w:hAnsi="ＭＳ 明朝" w:hint="eastAsia"/>
              </w:rPr>
              <w:t>収納棚</w:t>
            </w:r>
            <w:r w:rsidRPr="002847E9">
              <w:rPr>
                <w:rFonts w:ascii="ＭＳ 明朝" w:hAnsi="ＭＳ 明朝"/>
              </w:rPr>
              <w:t>（授乳室</w:t>
            </w:r>
            <w:r w:rsidRPr="002847E9">
              <w:rPr>
                <w:rFonts w:ascii="ＭＳ 明朝" w:hAnsi="ＭＳ 明朝" w:hint="eastAsia"/>
              </w:rPr>
              <w:t>２</w:t>
            </w:r>
            <w:r w:rsidRPr="002847E9">
              <w:rPr>
                <w:rFonts w:ascii="ＭＳ 明朝" w:hAnsi="ＭＳ 明朝"/>
              </w:rPr>
              <w:t>台）</w:t>
            </w:r>
          </w:p>
        </w:tc>
        <w:tc>
          <w:tcPr>
            <w:tcW w:w="798" w:type="dxa"/>
            <w:shd w:val="clear" w:color="auto" w:fill="auto"/>
          </w:tcPr>
          <w:p w:rsidR="000C778A" w:rsidRPr="002847E9" w:rsidRDefault="000C778A" w:rsidP="002847E9">
            <w:pPr>
              <w:jc w:val="center"/>
              <w:rPr>
                <w:rFonts w:ascii="ＭＳ 明朝" w:hAnsi="ＭＳ 明朝"/>
              </w:rPr>
            </w:pPr>
            <w:r w:rsidRPr="002847E9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799" w:type="dxa"/>
            <w:shd w:val="clear" w:color="auto" w:fill="auto"/>
          </w:tcPr>
          <w:p w:rsidR="000C778A" w:rsidRPr="002847E9" w:rsidRDefault="000C778A" w:rsidP="002847E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89" w:type="dxa"/>
            <w:shd w:val="clear" w:color="auto" w:fill="auto"/>
          </w:tcPr>
          <w:p w:rsidR="000C778A" w:rsidRPr="002847E9" w:rsidRDefault="000C778A" w:rsidP="0011722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修繕費用</w:t>
            </w:r>
            <w:r>
              <w:rPr>
                <w:rFonts w:ascii="ＭＳ 明朝" w:hAnsi="ＭＳ 明朝"/>
              </w:rPr>
              <w:t>を</w:t>
            </w:r>
            <w:r>
              <w:rPr>
                <w:rFonts w:ascii="ＭＳ 明朝" w:hAnsi="ＭＳ 明朝" w:hint="eastAsia"/>
              </w:rPr>
              <w:t>含む</w:t>
            </w:r>
            <w:r>
              <w:rPr>
                <w:rFonts w:ascii="ＭＳ 明朝" w:hAnsi="ＭＳ 明朝"/>
              </w:rPr>
              <w:t>。</w:t>
            </w:r>
          </w:p>
        </w:tc>
      </w:tr>
      <w:tr w:rsidR="000C778A" w:rsidTr="00987C31">
        <w:trPr>
          <w:trHeight w:val="526"/>
        </w:trPr>
        <w:tc>
          <w:tcPr>
            <w:tcW w:w="956" w:type="dxa"/>
            <w:vMerge/>
            <w:shd w:val="clear" w:color="auto" w:fill="auto"/>
          </w:tcPr>
          <w:p w:rsidR="000C778A" w:rsidRPr="002847E9" w:rsidRDefault="000C778A" w:rsidP="00117222">
            <w:pPr>
              <w:rPr>
                <w:rFonts w:ascii="ＭＳ 明朝" w:hAnsi="ＭＳ 明朝"/>
              </w:rPr>
            </w:pPr>
          </w:p>
        </w:tc>
        <w:tc>
          <w:tcPr>
            <w:tcW w:w="2966" w:type="dxa"/>
            <w:shd w:val="clear" w:color="auto" w:fill="auto"/>
          </w:tcPr>
          <w:p w:rsidR="000C778A" w:rsidRPr="002847E9" w:rsidRDefault="000C778A" w:rsidP="001458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レンタサイクル</w:t>
            </w:r>
            <w:r>
              <w:rPr>
                <w:rFonts w:ascii="ＭＳ 明朝" w:hAnsi="ＭＳ 明朝"/>
              </w:rPr>
              <w:t>（16台）、サイクルポート（１式）</w:t>
            </w:r>
            <w:r w:rsidR="006F7D22">
              <w:rPr>
                <w:rFonts w:ascii="ＭＳ 明朝" w:hAnsi="ＭＳ 明朝" w:hint="eastAsia"/>
              </w:rPr>
              <w:t>、</w:t>
            </w:r>
            <w:r w:rsidR="006F7D22">
              <w:rPr>
                <w:rFonts w:ascii="ＭＳ 明朝" w:hAnsi="ＭＳ 明朝"/>
              </w:rPr>
              <w:t>ロープスタンド（１</w:t>
            </w:r>
            <w:r w:rsidR="006F7D22">
              <w:rPr>
                <w:rFonts w:ascii="ＭＳ 明朝" w:hAnsi="ＭＳ 明朝" w:hint="eastAsia"/>
              </w:rPr>
              <w:t>式</w:t>
            </w:r>
            <w:r w:rsidR="006F7D22">
              <w:rPr>
                <w:rFonts w:ascii="ＭＳ 明朝" w:hAnsi="ＭＳ 明朝"/>
              </w:rPr>
              <w:t>）</w:t>
            </w:r>
          </w:p>
        </w:tc>
        <w:tc>
          <w:tcPr>
            <w:tcW w:w="798" w:type="dxa"/>
            <w:shd w:val="clear" w:color="auto" w:fill="auto"/>
          </w:tcPr>
          <w:p w:rsidR="000C778A" w:rsidRPr="002847E9" w:rsidRDefault="000C778A" w:rsidP="002847E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799" w:type="dxa"/>
            <w:shd w:val="clear" w:color="auto" w:fill="auto"/>
          </w:tcPr>
          <w:p w:rsidR="000C778A" w:rsidRPr="002847E9" w:rsidRDefault="000C778A" w:rsidP="002847E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89" w:type="dxa"/>
            <w:shd w:val="clear" w:color="auto" w:fill="auto"/>
          </w:tcPr>
          <w:p w:rsidR="000C778A" w:rsidRPr="002847E9" w:rsidRDefault="001A0BBB" w:rsidP="00FD6B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パンク</w:t>
            </w:r>
            <w:r>
              <w:rPr>
                <w:rFonts w:ascii="ＭＳ 明朝" w:hAnsi="ＭＳ 明朝"/>
              </w:rPr>
              <w:t>等の</w:t>
            </w:r>
            <w:r w:rsidR="00FD6B97">
              <w:rPr>
                <w:rFonts w:ascii="ＭＳ 明朝" w:hAnsi="ＭＳ 明朝" w:hint="eastAsia"/>
              </w:rPr>
              <w:t>軽易な</w:t>
            </w:r>
            <w:r w:rsidR="00FD6B97">
              <w:rPr>
                <w:rFonts w:ascii="ＭＳ 明朝" w:hAnsi="ＭＳ 明朝"/>
              </w:rPr>
              <w:t>修繕は</w:t>
            </w:r>
            <w:r w:rsidR="00FD6B97">
              <w:rPr>
                <w:rFonts w:ascii="ＭＳ 明朝" w:hAnsi="ＭＳ 明朝" w:hint="eastAsia"/>
              </w:rPr>
              <w:t>乙</w:t>
            </w:r>
            <w:r w:rsidR="00FD6B97">
              <w:rPr>
                <w:rFonts w:ascii="ＭＳ 明朝" w:hAnsi="ＭＳ 明朝"/>
              </w:rPr>
              <w:t>負担</w:t>
            </w:r>
          </w:p>
        </w:tc>
      </w:tr>
      <w:tr w:rsidR="002847E9" w:rsidTr="00AD73F8">
        <w:trPr>
          <w:trHeight w:val="409"/>
        </w:trPr>
        <w:tc>
          <w:tcPr>
            <w:tcW w:w="956" w:type="dxa"/>
            <w:vMerge w:val="restart"/>
            <w:shd w:val="clear" w:color="auto" w:fill="auto"/>
          </w:tcPr>
          <w:p w:rsidR="00145849" w:rsidRPr="002847E9" w:rsidRDefault="00145849" w:rsidP="00145849">
            <w:pPr>
              <w:rPr>
                <w:rFonts w:ascii="ＭＳ Ｐゴシック" w:hAnsi="ＭＳ Ｐゴシック"/>
              </w:rPr>
            </w:pPr>
            <w:r w:rsidRPr="002847E9">
              <w:rPr>
                <w:rFonts w:ascii="ＭＳ Ｐゴシック" w:hAnsi="ＭＳ Ｐゴシック" w:hint="eastAsia"/>
              </w:rPr>
              <w:t>消耗品</w:t>
            </w:r>
          </w:p>
        </w:tc>
        <w:tc>
          <w:tcPr>
            <w:tcW w:w="2966" w:type="dxa"/>
            <w:shd w:val="clear" w:color="auto" w:fill="auto"/>
          </w:tcPr>
          <w:p w:rsidR="00145849" w:rsidRPr="002847E9" w:rsidRDefault="00145849" w:rsidP="00145849">
            <w:pPr>
              <w:rPr>
                <w:rFonts w:ascii="ＭＳ Ｐゴシック" w:hAnsi="ＭＳ Ｐゴシック"/>
              </w:rPr>
            </w:pPr>
            <w:r w:rsidRPr="002847E9">
              <w:rPr>
                <w:rFonts w:ascii="ＭＳ Ｐゴシック" w:hAnsi="ＭＳ Ｐゴシック" w:hint="eastAsia"/>
              </w:rPr>
              <w:t>来客用</w:t>
            </w:r>
            <w:r w:rsidRPr="002847E9">
              <w:rPr>
                <w:rFonts w:ascii="ＭＳ Ｐゴシック" w:hAnsi="ＭＳ Ｐゴシック"/>
              </w:rPr>
              <w:t>消耗品</w:t>
            </w:r>
          </w:p>
        </w:tc>
        <w:tc>
          <w:tcPr>
            <w:tcW w:w="798" w:type="dxa"/>
            <w:shd w:val="clear" w:color="auto" w:fill="auto"/>
          </w:tcPr>
          <w:p w:rsidR="00145849" w:rsidRPr="002847E9" w:rsidRDefault="00145849" w:rsidP="002847E9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799" w:type="dxa"/>
            <w:shd w:val="clear" w:color="auto" w:fill="auto"/>
          </w:tcPr>
          <w:p w:rsidR="00145849" w:rsidRPr="002847E9" w:rsidRDefault="00145849" w:rsidP="002847E9">
            <w:pPr>
              <w:jc w:val="center"/>
              <w:rPr>
                <w:rFonts w:ascii="ＭＳ Ｐゴシック" w:hAnsi="ＭＳ Ｐゴシック"/>
              </w:rPr>
            </w:pPr>
            <w:r w:rsidRPr="002847E9">
              <w:rPr>
                <w:rFonts w:ascii="ＭＳ Ｐゴシック" w:hAnsi="ＭＳ Ｐゴシック" w:hint="eastAsia"/>
              </w:rPr>
              <w:t>○</w:t>
            </w:r>
          </w:p>
        </w:tc>
        <w:tc>
          <w:tcPr>
            <w:tcW w:w="2989" w:type="dxa"/>
            <w:shd w:val="clear" w:color="auto" w:fill="auto"/>
          </w:tcPr>
          <w:p w:rsidR="00145849" w:rsidRPr="002847E9" w:rsidRDefault="006C5EC5" w:rsidP="00145849">
            <w:pPr>
              <w:rPr>
                <w:rFonts w:ascii="ＭＳ Ｐゴシック" w:hAnsi="ＭＳ Ｐゴシック"/>
              </w:rPr>
            </w:pPr>
            <w:r w:rsidRPr="002847E9">
              <w:rPr>
                <w:rFonts w:ascii="ＭＳ Ｐゴシック" w:hAnsi="ＭＳ Ｐゴシック" w:hint="eastAsia"/>
              </w:rPr>
              <w:t>用紙</w:t>
            </w:r>
            <w:r w:rsidRPr="002847E9">
              <w:rPr>
                <w:rFonts w:ascii="ＭＳ Ｐゴシック" w:hAnsi="ＭＳ Ｐゴシック"/>
              </w:rPr>
              <w:t>など必要な場合</w:t>
            </w:r>
          </w:p>
        </w:tc>
      </w:tr>
      <w:tr w:rsidR="002847E9" w:rsidTr="00AD73F8">
        <w:trPr>
          <w:trHeight w:val="409"/>
        </w:trPr>
        <w:tc>
          <w:tcPr>
            <w:tcW w:w="956" w:type="dxa"/>
            <w:vMerge/>
            <w:shd w:val="clear" w:color="auto" w:fill="auto"/>
          </w:tcPr>
          <w:p w:rsidR="00145849" w:rsidRPr="002847E9" w:rsidRDefault="00145849" w:rsidP="00145849">
            <w:pPr>
              <w:rPr>
                <w:rFonts w:ascii="ＭＳ 明朝" w:hAnsi="ＭＳ 明朝"/>
              </w:rPr>
            </w:pPr>
          </w:p>
        </w:tc>
        <w:tc>
          <w:tcPr>
            <w:tcW w:w="2966" w:type="dxa"/>
            <w:shd w:val="clear" w:color="auto" w:fill="auto"/>
          </w:tcPr>
          <w:p w:rsidR="00145849" w:rsidRPr="002847E9" w:rsidRDefault="00145849" w:rsidP="00145849">
            <w:pPr>
              <w:rPr>
                <w:rFonts w:ascii="ＭＳ 明朝" w:hAnsi="ＭＳ 明朝"/>
              </w:rPr>
            </w:pPr>
            <w:r w:rsidRPr="002847E9">
              <w:rPr>
                <w:rFonts w:ascii="ＭＳ 明朝" w:hAnsi="ＭＳ 明朝" w:hint="eastAsia"/>
              </w:rPr>
              <w:t>スタッフ</w:t>
            </w:r>
            <w:r w:rsidRPr="002847E9">
              <w:rPr>
                <w:rFonts w:ascii="ＭＳ 明朝" w:hAnsi="ＭＳ 明朝"/>
              </w:rPr>
              <w:t>事務用品</w:t>
            </w:r>
          </w:p>
        </w:tc>
        <w:tc>
          <w:tcPr>
            <w:tcW w:w="798" w:type="dxa"/>
            <w:shd w:val="clear" w:color="auto" w:fill="auto"/>
          </w:tcPr>
          <w:p w:rsidR="00145849" w:rsidRPr="002847E9" w:rsidRDefault="00145849" w:rsidP="002847E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99" w:type="dxa"/>
            <w:shd w:val="clear" w:color="auto" w:fill="auto"/>
          </w:tcPr>
          <w:p w:rsidR="00145849" w:rsidRPr="002847E9" w:rsidRDefault="00145849" w:rsidP="002847E9">
            <w:pPr>
              <w:jc w:val="center"/>
              <w:rPr>
                <w:rFonts w:ascii="ＭＳ 明朝" w:hAnsi="ＭＳ 明朝"/>
              </w:rPr>
            </w:pPr>
            <w:r w:rsidRPr="002847E9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2989" w:type="dxa"/>
            <w:shd w:val="clear" w:color="auto" w:fill="auto"/>
          </w:tcPr>
          <w:p w:rsidR="00145849" w:rsidRPr="002847E9" w:rsidRDefault="00145849" w:rsidP="00145849">
            <w:pPr>
              <w:rPr>
                <w:rFonts w:ascii="ＭＳ 明朝" w:hAnsi="ＭＳ 明朝"/>
              </w:rPr>
            </w:pPr>
          </w:p>
        </w:tc>
      </w:tr>
    </w:tbl>
    <w:p w:rsidR="00117222" w:rsidRPr="00117222" w:rsidRDefault="00117222" w:rsidP="00117222">
      <w:pPr>
        <w:ind w:left="210" w:hangingChars="100" w:hanging="210"/>
        <w:rPr>
          <w:rFonts w:ascii="ＭＳ Ｐゴシック" w:hAnsi="ＭＳ Ｐゴシック"/>
        </w:rPr>
      </w:pPr>
    </w:p>
    <w:p w:rsidR="00D24187" w:rsidRPr="00145849" w:rsidRDefault="006C5EC5" w:rsidP="00D241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D24187" w:rsidRPr="00145849">
        <w:rPr>
          <w:rFonts w:ascii="ＭＳ ゴシック" w:eastAsia="ＭＳ ゴシック" w:hAnsi="ＭＳ ゴシック"/>
        </w:rPr>
        <w:t xml:space="preserve">　</w:t>
      </w:r>
      <w:r w:rsidR="00D24187" w:rsidRPr="00145849">
        <w:rPr>
          <w:rFonts w:ascii="ＭＳ ゴシック" w:eastAsia="ＭＳ ゴシック" w:hAnsi="ＭＳ ゴシック" w:hint="eastAsia"/>
        </w:rPr>
        <w:t>その他</w:t>
      </w:r>
    </w:p>
    <w:p w:rsidR="00D24187" w:rsidRPr="00145849" w:rsidRDefault="00D24187" w:rsidP="006C5EC5">
      <w:pPr>
        <w:ind w:left="424" w:hangingChars="202" w:hanging="424"/>
        <w:rPr>
          <w:rFonts w:ascii="ＭＳ 明朝" w:hAnsi="ＭＳ 明朝"/>
        </w:rPr>
      </w:pPr>
      <w:r w:rsidRPr="00145849">
        <w:rPr>
          <w:rFonts w:ascii="ＭＳ 明朝" w:hAnsi="ＭＳ 明朝" w:hint="eastAsia"/>
        </w:rPr>
        <w:t xml:space="preserve">　(1) インフォメーションセンターの施設、設備、備品、消耗品等について、善良な管理者の注意を持って使用・管理する。</w:t>
      </w:r>
    </w:p>
    <w:p w:rsidR="00145849" w:rsidRPr="00145849" w:rsidRDefault="00D24187" w:rsidP="006C5EC5">
      <w:pPr>
        <w:ind w:left="424" w:hangingChars="202" w:hanging="424"/>
        <w:rPr>
          <w:rFonts w:ascii="ＭＳ 明朝" w:hAnsi="ＭＳ 明朝"/>
        </w:rPr>
      </w:pPr>
      <w:r w:rsidRPr="00145849">
        <w:rPr>
          <w:rFonts w:ascii="ＭＳ 明朝" w:hAnsi="ＭＳ 明朝" w:hint="eastAsia"/>
          <w:szCs w:val="21"/>
        </w:rPr>
        <w:t xml:space="preserve">　</w:t>
      </w:r>
      <w:r w:rsidR="00145849">
        <w:rPr>
          <w:rFonts w:ascii="ＭＳ 明朝" w:hAnsi="ＭＳ 明朝" w:hint="eastAsia"/>
        </w:rPr>
        <w:t>(2</w:t>
      </w:r>
      <w:r w:rsidR="00145849" w:rsidRPr="00145849">
        <w:rPr>
          <w:rFonts w:ascii="ＭＳ 明朝" w:hAnsi="ＭＳ 明朝" w:hint="eastAsia"/>
        </w:rPr>
        <w:t>)　土産品などの販売は、県への使用許可を</w:t>
      </w:r>
      <w:r w:rsidR="00145849" w:rsidRPr="00145849">
        <w:rPr>
          <w:rFonts w:ascii="ＭＳ 明朝" w:hAnsi="ＭＳ 明朝"/>
        </w:rPr>
        <w:t>受け、</w:t>
      </w:r>
      <w:r w:rsidR="00145849" w:rsidRPr="00145849">
        <w:rPr>
          <w:rFonts w:ascii="ＭＳ 明朝" w:hAnsi="ＭＳ 明朝" w:hint="eastAsia"/>
        </w:rPr>
        <w:t>使用料を</w:t>
      </w:r>
      <w:r w:rsidR="00145849" w:rsidRPr="00145849">
        <w:rPr>
          <w:rFonts w:ascii="ＭＳ 明朝" w:hAnsi="ＭＳ 明朝"/>
        </w:rPr>
        <w:t>支払うことにより可能である。</w:t>
      </w:r>
    </w:p>
    <w:p w:rsidR="00145849" w:rsidRPr="00D24187" w:rsidRDefault="00145849" w:rsidP="006C5EC5">
      <w:pPr>
        <w:ind w:left="424" w:hangingChars="202" w:hanging="424"/>
        <w:rPr>
          <w:rFonts w:ascii="ＭＳ 明朝" w:hAnsi="ＭＳ 明朝"/>
          <w:szCs w:val="21"/>
        </w:rPr>
      </w:pPr>
      <w:r w:rsidRPr="00D24187">
        <w:rPr>
          <w:rFonts w:ascii="ＭＳ 明朝" w:hAnsi="ＭＳ 明朝" w:hint="eastAsia"/>
          <w:szCs w:val="21"/>
        </w:rPr>
        <w:t xml:space="preserve">　(</w:t>
      </w:r>
      <w:r>
        <w:rPr>
          <w:rFonts w:ascii="ＭＳ 明朝" w:hAnsi="ＭＳ 明朝" w:hint="eastAsia"/>
          <w:szCs w:val="21"/>
        </w:rPr>
        <w:t>3</w:t>
      </w:r>
      <w:r w:rsidRPr="00D24187">
        <w:rPr>
          <w:rFonts w:ascii="ＭＳ 明朝" w:hAnsi="ＭＳ 明朝" w:hint="eastAsia"/>
          <w:szCs w:val="21"/>
        </w:rPr>
        <w:t>) 本業務の履行に際して知り得た秘密を他に漏らしてはならない。この契約が終了した後においても、同様とする。</w:t>
      </w:r>
    </w:p>
    <w:p w:rsidR="00145849" w:rsidRPr="00145849" w:rsidRDefault="00145849" w:rsidP="00145849">
      <w:pPr>
        <w:ind w:left="630" w:hangingChars="300" w:hanging="630"/>
        <w:rPr>
          <w:rFonts w:ascii="ＭＳ Ｐゴシック" w:hAnsi="ＭＳ Ｐゴシック"/>
        </w:rPr>
      </w:pPr>
    </w:p>
    <w:sectPr w:rsidR="00145849" w:rsidRPr="00145849">
      <w:pgSz w:w="11906" w:h="16838"/>
      <w:pgMar w:top="1134" w:right="1701" w:bottom="1134" w:left="1701" w:header="851" w:footer="992" w:gutter="0"/>
      <w:cols w:space="0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589" w:rsidRDefault="003B0589" w:rsidP="00ED74A7">
      <w:r>
        <w:separator/>
      </w:r>
    </w:p>
  </w:endnote>
  <w:endnote w:type="continuationSeparator" w:id="0">
    <w:p w:rsidR="003B0589" w:rsidRDefault="003B0589" w:rsidP="00ED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589" w:rsidRDefault="003B0589" w:rsidP="00ED74A7">
      <w:r>
        <w:separator/>
      </w:r>
    </w:p>
  </w:footnote>
  <w:footnote w:type="continuationSeparator" w:id="0">
    <w:p w:rsidR="003B0589" w:rsidRDefault="003B0589" w:rsidP="00ED7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51"/>
  <w:displayVerticalDrawingGridEvery w:val="2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CF"/>
    <w:rsid w:val="0000639D"/>
    <w:rsid w:val="0001524E"/>
    <w:rsid w:val="000B2D0F"/>
    <w:rsid w:val="000C1D0F"/>
    <w:rsid w:val="000C778A"/>
    <w:rsid w:val="000D11AF"/>
    <w:rsid w:val="000F0EBC"/>
    <w:rsid w:val="000F2D22"/>
    <w:rsid w:val="000F4402"/>
    <w:rsid w:val="00117222"/>
    <w:rsid w:val="00135B5E"/>
    <w:rsid w:val="00145849"/>
    <w:rsid w:val="00150DB8"/>
    <w:rsid w:val="00184662"/>
    <w:rsid w:val="001A0BBB"/>
    <w:rsid w:val="001C4DCB"/>
    <w:rsid w:val="001D0363"/>
    <w:rsid w:val="001D41F9"/>
    <w:rsid w:val="00251683"/>
    <w:rsid w:val="00281033"/>
    <w:rsid w:val="00282D5C"/>
    <w:rsid w:val="002847E9"/>
    <w:rsid w:val="002A4312"/>
    <w:rsid w:val="002F2763"/>
    <w:rsid w:val="002F2DFD"/>
    <w:rsid w:val="00320270"/>
    <w:rsid w:val="0033606C"/>
    <w:rsid w:val="00354CCE"/>
    <w:rsid w:val="00382CF2"/>
    <w:rsid w:val="003B0589"/>
    <w:rsid w:val="003B7829"/>
    <w:rsid w:val="003F63BE"/>
    <w:rsid w:val="00416720"/>
    <w:rsid w:val="00425339"/>
    <w:rsid w:val="00426507"/>
    <w:rsid w:val="004520AC"/>
    <w:rsid w:val="00491BC8"/>
    <w:rsid w:val="00572D33"/>
    <w:rsid w:val="005931CF"/>
    <w:rsid w:val="005A417A"/>
    <w:rsid w:val="005D45B1"/>
    <w:rsid w:val="005D78EA"/>
    <w:rsid w:val="005F1EB9"/>
    <w:rsid w:val="005F49CC"/>
    <w:rsid w:val="006004CE"/>
    <w:rsid w:val="00626DE3"/>
    <w:rsid w:val="00650900"/>
    <w:rsid w:val="006B4B5F"/>
    <w:rsid w:val="006C5EC5"/>
    <w:rsid w:val="006F07F8"/>
    <w:rsid w:val="006F7D22"/>
    <w:rsid w:val="00717B29"/>
    <w:rsid w:val="0078639C"/>
    <w:rsid w:val="00794DF9"/>
    <w:rsid w:val="007A384D"/>
    <w:rsid w:val="007C02B6"/>
    <w:rsid w:val="007E738C"/>
    <w:rsid w:val="00806D6C"/>
    <w:rsid w:val="0082205B"/>
    <w:rsid w:val="00831C2C"/>
    <w:rsid w:val="00844E6D"/>
    <w:rsid w:val="00851AA6"/>
    <w:rsid w:val="00892E25"/>
    <w:rsid w:val="008B1A3B"/>
    <w:rsid w:val="008B5E99"/>
    <w:rsid w:val="008C1408"/>
    <w:rsid w:val="008E1075"/>
    <w:rsid w:val="008E44C0"/>
    <w:rsid w:val="0093596D"/>
    <w:rsid w:val="00987C31"/>
    <w:rsid w:val="009A0E1B"/>
    <w:rsid w:val="009E1F18"/>
    <w:rsid w:val="00A302D3"/>
    <w:rsid w:val="00A507B8"/>
    <w:rsid w:val="00A65332"/>
    <w:rsid w:val="00A91793"/>
    <w:rsid w:val="00AB143F"/>
    <w:rsid w:val="00AD73F8"/>
    <w:rsid w:val="00B46202"/>
    <w:rsid w:val="00B46E47"/>
    <w:rsid w:val="00BA306B"/>
    <w:rsid w:val="00BE7201"/>
    <w:rsid w:val="00BF33E5"/>
    <w:rsid w:val="00BF6D0F"/>
    <w:rsid w:val="00C01EFD"/>
    <w:rsid w:val="00C40A39"/>
    <w:rsid w:val="00C633BE"/>
    <w:rsid w:val="00C83E1E"/>
    <w:rsid w:val="00CA744E"/>
    <w:rsid w:val="00CB4CA8"/>
    <w:rsid w:val="00D24187"/>
    <w:rsid w:val="00D61B20"/>
    <w:rsid w:val="00D76ABC"/>
    <w:rsid w:val="00E154C3"/>
    <w:rsid w:val="00E866AA"/>
    <w:rsid w:val="00EA434F"/>
    <w:rsid w:val="00ED74A7"/>
    <w:rsid w:val="00EF122D"/>
    <w:rsid w:val="00F2240D"/>
    <w:rsid w:val="00F723D5"/>
    <w:rsid w:val="00F90446"/>
    <w:rsid w:val="00FB40A8"/>
    <w:rsid w:val="00FD6B97"/>
    <w:rsid w:val="0C5F708A"/>
    <w:rsid w:val="50D35E59"/>
    <w:rsid w:val="7225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C766DA32-9CD3-4F8C-9798-BD41B1A8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annotation text"/>
    <w:basedOn w:val="a"/>
    <w:link w:val="a8"/>
    <w:uiPriority w:val="99"/>
    <w:unhideWhenUsed/>
    <w:pPr>
      <w:jc w:val="left"/>
    </w:pPr>
  </w:style>
  <w:style w:type="paragraph" w:styleId="a9">
    <w:name w:val="annotation subject"/>
    <w:basedOn w:val="a7"/>
    <w:next w:val="a7"/>
    <w:link w:val="aa"/>
    <w:uiPriority w:val="99"/>
    <w:unhideWhenUsed/>
    <w:rPr>
      <w:b/>
      <w:bCs/>
    </w:rPr>
  </w:style>
  <w:style w:type="paragraph" w:styleId="ab">
    <w:name w:val="Balloon Text"/>
    <w:basedOn w:val="a"/>
    <w:link w:val="ac"/>
    <w:uiPriority w:val="99"/>
    <w:unhideWhenUsed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f">
    <w:name w:val="annotation reference"/>
    <w:uiPriority w:val="99"/>
    <w:unhideWhenUsed/>
    <w:rPr>
      <w:sz w:val="18"/>
      <w:szCs w:val="18"/>
    </w:rPr>
  </w:style>
  <w:style w:type="character" w:customStyle="1" w:styleId="ac">
    <w:name w:val="吹き出し (文字)"/>
    <w:link w:val="ab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日付 (文字)"/>
    <w:basedOn w:val="a0"/>
    <w:link w:val="a3"/>
    <w:uiPriority w:val="99"/>
    <w:semiHidden/>
  </w:style>
  <w:style w:type="character" w:customStyle="1" w:styleId="a8">
    <w:name w:val="コメント文字列 (文字)"/>
    <w:basedOn w:val="a0"/>
    <w:link w:val="a7"/>
    <w:uiPriority w:val="99"/>
    <w:semiHidden/>
  </w:style>
  <w:style w:type="character" w:customStyle="1" w:styleId="aa">
    <w:name w:val="コメント内容 (文字)"/>
    <w:link w:val="a9"/>
    <w:uiPriority w:val="99"/>
    <w:semiHidden/>
    <w:rPr>
      <w:b/>
      <w:bCs/>
    </w:rPr>
  </w:style>
  <w:style w:type="character" w:customStyle="1" w:styleId="ae">
    <w:name w:val="ヘッダー (文字)"/>
    <w:basedOn w:val="a0"/>
    <w:link w:val="ad"/>
    <w:uiPriority w:val="99"/>
  </w:style>
  <w:style w:type="character" w:customStyle="1" w:styleId="a6">
    <w:name w:val="フッター (文字)"/>
    <w:basedOn w:val="a0"/>
    <w:link w:val="a5"/>
    <w:uiPriority w:val="99"/>
  </w:style>
  <w:style w:type="table" w:styleId="af0">
    <w:name w:val="Table Grid"/>
    <w:basedOn w:val="a1"/>
    <w:uiPriority w:val="59"/>
    <w:rsid w:val="00D24187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奥日光インフォメーションインフォメーションセンターの案内業務概要（素案）</vt:lpstr>
    </vt:vector>
  </TitlesOfParts>
  <Company>東日本旅客鉄道株式会社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奥日光インフォメーションインフォメーションセンターの案内業務概要（素案）</dc:title>
  <dc:creator>和田　匠子</dc:creator>
  <cp:lastModifiedBy>okamoto@nikko-nsm.co.jp</cp:lastModifiedBy>
  <cp:revision>2</cp:revision>
  <cp:lastPrinted>2018-01-23T07:59:00Z</cp:lastPrinted>
  <dcterms:created xsi:type="dcterms:W3CDTF">2018-01-26T01:14:00Z</dcterms:created>
  <dcterms:modified xsi:type="dcterms:W3CDTF">2018-01-26T01:14:00Z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